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E20E59" w:rsidRPr="00E20E59" w:rsidP="00E20E59">
      <w:pPr>
        <w:spacing w:line="480" w:lineRule="auto"/>
        <w:rPr>
          <w:rFonts w:ascii="Times New Roman" w:hAnsi="Times New Roman" w:cs="Times New Roman"/>
          <w:sz w:val="24"/>
        </w:rPr>
      </w:pPr>
      <w:r w:rsidRPr="00E20E59">
        <w:rPr>
          <w:rFonts w:ascii="Times New Roman" w:hAnsi="Times New Roman" w:cs="Times New Roman"/>
          <w:sz w:val="24"/>
        </w:rPr>
        <w:t>DB 2</w:t>
      </w: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P="00E20E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P="00E20E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20E59">
        <w:rPr>
          <w:rFonts w:ascii="Times New Roman" w:hAnsi="Times New Roman" w:cs="Times New Roman"/>
          <w:b/>
          <w:sz w:val="24"/>
        </w:rPr>
        <w:t>DB2, H.C Starck Case</w:t>
      </w:r>
    </w:p>
    <w:p w:rsid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20E59">
        <w:rPr>
          <w:rFonts w:ascii="Times New Roman" w:hAnsi="Times New Roman" w:cs="Times New Roman"/>
          <w:sz w:val="24"/>
        </w:rPr>
        <w:t>Robin Nicole Byrd</w:t>
      </w: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20E59">
        <w:rPr>
          <w:rFonts w:ascii="Times New Roman" w:hAnsi="Times New Roman" w:cs="Times New Roman"/>
          <w:sz w:val="24"/>
        </w:rPr>
        <w:t>Liberty University</w:t>
      </w: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20E59">
        <w:rPr>
          <w:rFonts w:ascii="Times New Roman" w:hAnsi="Times New Roman" w:cs="Times New Roman"/>
          <w:sz w:val="24"/>
        </w:rPr>
        <w:t>BUSI 740 Supply Chain Management</w:t>
      </w: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20E59">
        <w:rPr>
          <w:rFonts w:ascii="Times New Roman" w:hAnsi="Times New Roman" w:cs="Times New Roman"/>
          <w:sz w:val="24"/>
        </w:rPr>
        <w:t>Dr. Lou</w:t>
      </w:r>
    </w:p>
    <w:p w:rsidR="00E20E59" w:rsidRPr="00E20E59" w:rsidP="00E20E5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of submission </w:t>
      </w:r>
    </w:p>
    <w:p w:rsidR="00E20E59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20E59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RPr="008B5926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B5926">
        <w:rPr>
          <w:rFonts w:ascii="Times New Roman" w:hAnsi="Times New Roman" w:cs="Times New Roman"/>
          <w:b/>
          <w:sz w:val="24"/>
        </w:rPr>
        <w:t xml:space="preserve">DB2, </w:t>
      </w:r>
      <w:bookmarkStart w:id="0" w:name="_GoBack"/>
      <w:bookmarkEnd w:id="0"/>
      <w:r w:rsidRPr="008B5926">
        <w:rPr>
          <w:rFonts w:ascii="Times New Roman" w:hAnsi="Times New Roman" w:cs="Times New Roman"/>
          <w:b/>
          <w:sz w:val="24"/>
        </w:rPr>
        <w:t>H.C Starck Case</w:t>
      </w:r>
    </w:p>
    <w:p w:rsidR="00234D18" w:rsidP="00C340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 xml:space="preserve">H.C Starck is </w:t>
      </w:r>
      <w:r w:rsidRPr="00C340D7" w:rsidR="006E31B6">
        <w:rPr>
          <w:rFonts w:ascii="Times New Roman" w:hAnsi="Times New Roman" w:cs="Times New Roman"/>
          <w:sz w:val="24"/>
        </w:rPr>
        <w:t xml:space="preserve">arguably a </w:t>
      </w:r>
      <w:r w:rsidRPr="00C340D7" w:rsidR="007D3546">
        <w:rPr>
          <w:rFonts w:ascii="Times New Roman" w:hAnsi="Times New Roman" w:cs="Times New Roman"/>
          <w:sz w:val="24"/>
        </w:rPr>
        <w:t xml:space="preserve">process-development company focusing on </w:t>
      </w:r>
      <w:r w:rsidRPr="00C340D7" w:rsidR="00722F24">
        <w:rPr>
          <w:rFonts w:ascii="Times New Roman" w:hAnsi="Times New Roman" w:cs="Times New Roman"/>
          <w:sz w:val="24"/>
        </w:rPr>
        <w:t>vacuum technology</w:t>
      </w:r>
      <w:r w:rsidRPr="00C340D7" w:rsidR="00380974">
        <w:rPr>
          <w:rFonts w:ascii="Times New Roman" w:hAnsi="Times New Roman" w:cs="Times New Roman"/>
          <w:sz w:val="24"/>
        </w:rPr>
        <w:t>.</w:t>
      </w:r>
      <w:r w:rsidRPr="00C340D7" w:rsidR="00874090">
        <w:rPr>
          <w:rFonts w:ascii="Times New Roman" w:hAnsi="Times New Roman" w:cs="Times New Roman"/>
          <w:sz w:val="24"/>
        </w:rPr>
        <w:t xml:space="preserve"> Since its inception, the company has gone through </w:t>
      </w:r>
      <w:r w:rsidRPr="00C340D7" w:rsidR="0092782C">
        <w:rPr>
          <w:rFonts w:ascii="Times New Roman" w:hAnsi="Times New Roman" w:cs="Times New Roman"/>
          <w:sz w:val="24"/>
        </w:rPr>
        <w:t>various ownership changes.</w:t>
      </w:r>
      <w:r w:rsidRPr="00C340D7" w:rsidR="00BA1C96">
        <w:rPr>
          <w:rFonts w:ascii="Times New Roman" w:hAnsi="Times New Roman" w:cs="Times New Roman"/>
          <w:sz w:val="24"/>
        </w:rPr>
        <w:t xml:space="preserve"> The company </w:t>
      </w:r>
      <w:r w:rsidRPr="00C340D7" w:rsidR="00866C2A">
        <w:rPr>
          <w:rFonts w:ascii="Times New Roman" w:hAnsi="Times New Roman" w:cs="Times New Roman"/>
          <w:sz w:val="24"/>
        </w:rPr>
        <w:t>entered a</w:t>
      </w:r>
      <w:r w:rsidRPr="00C340D7" w:rsidR="001B4D30">
        <w:rPr>
          <w:rFonts w:ascii="Times New Roman" w:hAnsi="Times New Roman" w:cs="Times New Roman"/>
          <w:sz w:val="24"/>
        </w:rPr>
        <w:t xml:space="preserve"> metallurgical product market.</w:t>
      </w:r>
      <w:r w:rsidRPr="00C340D7" w:rsidR="00866C2A">
        <w:rPr>
          <w:rFonts w:ascii="Times New Roman" w:hAnsi="Times New Roman" w:cs="Times New Roman"/>
          <w:sz w:val="24"/>
        </w:rPr>
        <w:t xml:space="preserve"> Additionally, apart from specializing in refractory materials, the company also </w:t>
      </w:r>
      <w:r w:rsidRPr="00C340D7" w:rsidR="00FA62E4">
        <w:rPr>
          <w:rFonts w:ascii="Times New Roman" w:hAnsi="Times New Roman" w:cs="Times New Roman"/>
          <w:sz w:val="24"/>
        </w:rPr>
        <w:t xml:space="preserve">deals in </w:t>
      </w:r>
      <w:r w:rsidRPr="00C340D7" w:rsidR="00BF67D3">
        <w:rPr>
          <w:rFonts w:ascii="Times New Roman" w:hAnsi="Times New Roman" w:cs="Times New Roman"/>
          <w:sz w:val="24"/>
        </w:rPr>
        <w:t>reduction a</w:t>
      </w:r>
      <w:r w:rsidRPr="00C340D7" w:rsidR="00AB1A3D">
        <w:rPr>
          <w:rFonts w:ascii="Times New Roman" w:hAnsi="Times New Roman" w:cs="Times New Roman"/>
          <w:sz w:val="24"/>
        </w:rPr>
        <w:t>nd powder manufacturing plants</w:t>
      </w:r>
      <w:sdt>
        <w:sdtPr>
          <w:rPr>
            <w:rFonts w:ascii="Times New Roman" w:hAnsi="Times New Roman" w:cs="Times New Roman"/>
            <w:sz w:val="24"/>
          </w:rPr>
          <w:id w:val="-2059623707"/>
          <w:citation/>
        </w:sdtPr>
        <w:sdtContent>
          <w:r w:rsidRPr="00C340D7" w:rsidR="00AB1A3D">
            <w:rPr>
              <w:rFonts w:ascii="Times New Roman" w:hAnsi="Times New Roman" w:cs="Times New Roman"/>
              <w:sz w:val="24"/>
            </w:rPr>
            <w:fldChar w:fldCharType="begin"/>
          </w:r>
          <w:r w:rsidRPr="00C340D7" w:rsidR="00AB1A3D">
            <w:rPr>
              <w:rFonts w:ascii="Times New Roman" w:hAnsi="Times New Roman" w:cs="Times New Roman"/>
              <w:sz w:val="24"/>
            </w:rPr>
            <w:instrText xml:space="preserve"> CITATION Sim \l 1033 </w:instrText>
          </w:r>
          <w:r w:rsidRPr="00C340D7" w:rsidR="00AB1A3D">
            <w:rPr>
              <w:rFonts w:ascii="Times New Roman" w:hAnsi="Times New Roman" w:cs="Times New Roman"/>
              <w:sz w:val="24"/>
            </w:rPr>
            <w:fldChar w:fldCharType="separate"/>
          </w:r>
          <w:r w:rsidRPr="00C340D7" w:rsidR="00AB1A3D">
            <w:rPr>
              <w:rFonts w:ascii="Times New Roman" w:hAnsi="Times New Roman" w:cs="Times New Roman"/>
              <w:noProof/>
              <w:sz w:val="24"/>
            </w:rPr>
            <w:t xml:space="preserve"> (Simchi-Levi </w:t>
          </w:r>
          <w:r w:rsidRPr="00C340D7" w:rsidR="00AB1A3D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C340D7" w:rsidR="00AB1A3D">
            <w:rPr>
              <w:rFonts w:ascii="Times New Roman" w:hAnsi="Times New Roman" w:cs="Times New Roman"/>
              <w:noProof/>
              <w:sz w:val="24"/>
            </w:rPr>
            <w:t xml:space="preserve"> 2008, p. 111)</w:t>
          </w:r>
          <w:r w:rsidRPr="00C340D7" w:rsidR="00AB1A3D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340D7" w:rsidR="00AB1A3D">
        <w:rPr>
          <w:rFonts w:ascii="Times New Roman" w:hAnsi="Times New Roman" w:cs="Times New Roman"/>
          <w:sz w:val="24"/>
        </w:rPr>
        <w:t>.</w:t>
      </w:r>
      <w:r w:rsidRPr="00C340D7" w:rsidR="00094078">
        <w:rPr>
          <w:rFonts w:ascii="Times New Roman" w:hAnsi="Times New Roman" w:cs="Times New Roman"/>
          <w:sz w:val="24"/>
        </w:rPr>
        <w:t xml:space="preserve"> Tom, an intern joins the company to </w:t>
      </w:r>
      <w:r w:rsidRPr="00C340D7" w:rsidR="007D345B">
        <w:rPr>
          <w:rFonts w:ascii="Times New Roman" w:hAnsi="Times New Roman" w:cs="Times New Roman"/>
          <w:sz w:val="24"/>
        </w:rPr>
        <w:t>help devise the best strategies to reduce the company's long lead times.</w:t>
      </w:r>
      <w:r w:rsidRPr="00C340D7" w:rsidR="00767750">
        <w:rPr>
          <w:rFonts w:ascii="Times New Roman" w:hAnsi="Times New Roman" w:cs="Times New Roman"/>
          <w:sz w:val="24"/>
        </w:rPr>
        <w:t xml:space="preserve"> In sense, lead times can be defined as the </w:t>
      </w:r>
      <w:r w:rsidRPr="00C340D7" w:rsidR="00FF3BB3">
        <w:rPr>
          <w:rFonts w:ascii="Times New Roman" w:hAnsi="Times New Roman" w:cs="Times New Roman"/>
          <w:sz w:val="24"/>
        </w:rPr>
        <w:t>time</w:t>
      </w:r>
      <w:r w:rsidRPr="00C340D7" w:rsidR="00831C6C">
        <w:rPr>
          <w:rFonts w:ascii="Times New Roman" w:hAnsi="Times New Roman" w:cs="Times New Roman"/>
          <w:sz w:val="24"/>
        </w:rPr>
        <w:t xml:space="preserve"> from when an order is placed until the product is delivered.</w:t>
      </w:r>
      <w:r w:rsidRPr="00C340D7" w:rsidR="00E25E2B">
        <w:rPr>
          <w:rFonts w:ascii="Times New Roman" w:hAnsi="Times New Roman" w:cs="Times New Roman"/>
          <w:sz w:val="24"/>
        </w:rPr>
        <w:t xml:space="preserve"> Evidence-based research generally indicates that </w:t>
      </w:r>
      <w:r w:rsidRPr="00C340D7" w:rsidR="00E02714">
        <w:rPr>
          <w:rFonts w:ascii="Times New Roman" w:hAnsi="Times New Roman" w:cs="Times New Roman"/>
          <w:sz w:val="24"/>
        </w:rPr>
        <w:t xml:space="preserve">shorter lead times </w:t>
      </w:r>
      <w:r w:rsidRPr="00C340D7" w:rsidR="009739DF">
        <w:rPr>
          <w:rFonts w:ascii="Times New Roman" w:hAnsi="Times New Roman" w:cs="Times New Roman"/>
          <w:sz w:val="24"/>
        </w:rPr>
        <w:t>enhance competitiveness</w:t>
      </w:r>
      <w:sdt>
        <w:sdtPr>
          <w:rPr>
            <w:rFonts w:ascii="Times New Roman" w:hAnsi="Times New Roman" w:cs="Times New Roman"/>
            <w:sz w:val="24"/>
          </w:rPr>
          <w:id w:val="-1392725292"/>
          <w:citation/>
        </w:sdtPr>
        <w:sdtContent>
          <w:r w:rsidRPr="00C340D7" w:rsidR="00C6216B">
            <w:rPr>
              <w:rFonts w:ascii="Times New Roman" w:hAnsi="Times New Roman" w:cs="Times New Roman"/>
              <w:sz w:val="24"/>
            </w:rPr>
            <w:fldChar w:fldCharType="begin"/>
          </w:r>
          <w:r w:rsidRPr="00C340D7" w:rsidR="00C6216B">
            <w:rPr>
              <w:rFonts w:ascii="Times New Roman" w:hAnsi="Times New Roman" w:cs="Times New Roman"/>
              <w:sz w:val="24"/>
            </w:rPr>
            <w:instrText xml:space="preserve"> CITATION Tre \l 1033 </w:instrText>
          </w:r>
          <w:r w:rsidRPr="00C340D7" w:rsidR="00C6216B">
            <w:rPr>
              <w:rFonts w:ascii="Times New Roman" w:hAnsi="Times New Roman" w:cs="Times New Roman"/>
              <w:sz w:val="24"/>
            </w:rPr>
            <w:fldChar w:fldCharType="separate"/>
          </w:r>
          <w:r w:rsidRPr="00C340D7" w:rsidR="00C6216B">
            <w:rPr>
              <w:rFonts w:ascii="Times New Roman" w:hAnsi="Times New Roman" w:cs="Times New Roman"/>
              <w:noProof/>
              <w:sz w:val="24"/>
            </w:rPr>
            <w:t xml:space="preserve"> (Treville et al., 2014, p. 337)</w:t>
          </w:r>
          <w:r w:rsidRPr="00C340D7" w:rsidR="00C6216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340D7" w:rsidR="00C6216B">
        <w:rPr>
          <w:rFonts w:ascii="Times New Roman" w:hAnsi="Times New Roman" w:cs="Times New Roman"/>
          <w:sz w:val="24"/>
        </w:rPr>
        <w:t>.</w:t>
      </w:r>
      <w:r w:rsidRPr="00C340D7" w:rsidR="00CB047E">
        <w:rPr>
          <w:rFonts w:ascii="Times New Roman" w:hAnsi="Times New Roman" w:cs="Times New Roman"/>
          <w:sz w:val="24"/>
        </w:rPr>
        <w:t xml:space="preserve"> For this reason, </w:t>
      </w:r>
      <w:r w:rsidRPr="00C340D7" w:rsidR="008467DD">
        <w:rPr>
          <w:rFonts w:ascii="Times New Roman" w:hAnsi="Times New Roman" w:cs="Times New Roman"/>
          <w:sz w:val="24"/>
        </w:rPr>
        <w:t xml:space="preserve">there is a need for </w:t>
      </w:r>
      <w:r w:rsidRPr="00C340D7" w:rsidR="00D26162">
        <w:rPr>
          <w:rFonts w:ascii="Times New Roman" w:hAnsi="Times New Roman" w:cs="Times New Roman"/>
          <w:sz w:val="24"/>
        </w:rPr>
        <w:t xml:space="preserve">H.C Starck to </w:t>
      </w:r>
      <w:r w:rsidRPr="00C340D7" w:rsidR="002C224D">
        <w:rPr>
          <w:rFonts w:ascii="Times New Roman" w:hAnsi="Times New Roman" w:cs="Times New Roman"/>
          <w:sz w:val="24"/>
        </w:rPr>
        <w:t xml:space="preserve">find </w:t>
      </w:r>
      <w:r w:rsidRPr="00C340D7" w:rsidR="00685EB9">
        <w:rPr>
          <w:rFonts w:ascii="Times New Roman" w:hAnsi="Times New Roman" w:cs="Times New Roman"/>
          <w:sz w:val="24"/>
        </w:rPr>
        <w:t>mechanisms</w:t>
      </w:r>
      <w:r w:rsidRPr="00C340D7" w:rsidR="002C224D">
        <w:rPr>
          <w:rFonts w:ascii="Times New Roman" w:hAnsi="Times New Roman" w:cs="Times New Roman"/>
          <w:sz w:val="24"/>
        </w:rPr>
        <w:t xml:space="preserve"> of reducing </w:t>
      </w:r>
      <w:r w:rsidRPr="00C340D7" w:rsidR="006B0268">
        <w:rPr>
          <w:rFonts w:ascii="Times New Roman" w:hAnsi="Times New Roman" w:cs="Times New Roman"/>
          <w:sz w:val="24"/>
        </w:rPr>
        <w:t>their lead times.</w:t>
      </w:r>
    </w:p>
    <w:p w:rsidR="008B5926" w:rsidRPr="008B5926" w:rsidP="008B592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B5926">
        <w:rPr>
          <w:rFonts w:ascii="Times New Roman" w:hAnsi="Times New Roman" w:cs="Times New Roman"/>
          <w:b/>
          <w:sz w:val="24"/>
        </w:rPr>
        <w:t>Why Are the Lead Times So Long?</w:t>
      </w:r>
    </w:p>
    <w:p w:rsidR="006B0268" w:rsidP="00C340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 xml:space="preserve">Manual planning </w:t>
      </w:r>
      <w:r w:rsidRPr="00C340D7" w:rsidR="003A2579">
        <w:rPr>
          <w:rFonts w:ascii="Times New Roman" w:hAnsi="Times New Roman" w:cs="Times New Roman"/>
          <w:sz w:val="24"/>
        </w:rPr>
        <w:t xml:space="preserve">and scheduling </w:t>
      </w:r>
      <w:r w:rsidRPr="00C340D7" w:rsidR="00F576E8">
        <w:rPr>
          <w:rFonts w:ascii="Times New Roman" w:hAnsi="Times New Roman" w:cs="Times New Roman"/>
          <w:sz w:val="24"/>
        </w:rPr>
        <w:t>often result in</w:t>
      </w:r>
      <w:r w:rsidRPr="00C340D7" w:rsidR="000E5267">
        <w:rPr>
          <w:rFonts w:ascii="Times New Roman" w:hAnsi="Times New Roman" w:cs="Times New Roman"/>
          <w:sz w:val="24"/>
        </w:rPr>
        <w:t xml:space="preserve"> longer lead times</w:t>
      </w:r>
      <w:sdt>
        <w:sdtPr>
          <w:rPr>
            <w:rFonts w:ascii="Times New Roman" w:hAnsi="Times New Roman" w:cs="Times New Roman"/>
            <w:sz w:val="24"/>
          </w:rPr>
          <w:id w:val="646867188"/>
          <w:citation/>
        </w:sdtPr>
        <w:sdtContent>
          <w:r w:rsidRPr="00C340D7" w:rsidR="006A7E0E">
            <w:rPr>
              <w:rFonts w:ascii="Times New Roman" w:hAnsi="Times New Roman" w:cs="Times New Roman"/>
              <w:sz w:val="24"/>
            </w:rPr>
            <w:fldChar w:fldCharType="begin"/>
          </w:r>
          <w:r w:rsidRPr="00C340D7" w:rsidR="006A7E0E">
            <w:rPr>
              <w:rFonts w:ascii="Times New Roman" w:hAnsi="Times New Roman" w:cs="Times New Roman"/>
              <w:sz w:val="24"/>
            </w:rPr>
            <w:instrText xml:space="preserve"> CITATION Sim1 \l 1033 </w:instrText>
          </w:r>
          <w:r w:rsidRPr="00C340D7" w:rsidR="006A7E0E">
            <w:rPr>
              <w:rFonts w:ascii="Times New Roman" w:hAnsi="Times New Roman" w:cs="Times New Roman"/>
              <w:sz w:val="24"/>
            </w:rPr>
            <w:fldChar w:fldCharType="separate"/>
          </w:r>
          <w:r w:rsidRPr="00C340D7" w:rsidR="006A7E0E">
            <w:rPr>
              <w:rFonts w:ascii="Times New Roman" w:hAnsi="Times New Roman" w:cs="Times New Roman"/>
              <w:noProof/>
              <w:sz w:val="24"/>
            </w:rPr>
            <w:t xml:space="preserve"> (Simchi-Levi et al., 2008, p. 114)</w:t>
          </w:r>
          <w:r w:rsidRPr="00C340D7" w:rsidR="006A7E0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340D7" w:rsidR="006A7E0E">
        <w:rPr>
          <w:rFonts w:ascii="Times New Roman" w:hAnsi="Times New Roman" w:cs="Times New Roman"/>
          <w:sz w:val="24"/>
        </w:rPr>
        <w:t xml:space="preserve">, arguably, this is the situation at </w:t>
      </w:r>
      <w:r w:rsidRPr="00C340D7" w:rsidR="001E1A16">
        <w:rPr>
          <w:rFonts w:ascii="Times New Roman" w:hAnsi="Times New Roman" w:cs="Times New Roman"/>
          <w:sz w:val="24"/>
        </w:rPr>
        <w:t>the company, most of these operations are performed manually.</w:t>
      </w:r>
      <w:r w:rsidRPr="00C340D7" w:rsidR="002F217A">
        <w:rPr>
          <w:rFonts w:ascii="Times New Roman" w:hAnsi="Times New Roman" w:cs="Times New Roman"/>
          <w:sz w:val="24"/>
        </w:rPr>
        <w:t xml:space="preserve"> </w:t>
      </w:r>
      <w:r w:rsidRPr="00C340D7" w:rsidR="00924A27">
        <w:rPr>
          <w:rFonts w:ascii="Times New Roman" w:hAnsi="Times New Roman" w:cs="Times New Roman"/>
          <w:sz w:val="24"/>
        </w:rPr>
        <w:t xml:space="preserve">For instance, </w:t>
      </w:r>
      <w:r w:rsidRPr="00C340D7" w:rsidR="001C287A">
        <w:rPr>
          <w:rFonts w:ascii="Times New Roman" w:hAnsi="Times New Roman" w:cs="Times New Roman"/>
          <w:sz w:val="24"/>
        </w:rPr>
        <w:t>the production department</w:t>
      </w:r>
      <w:r w:rsidRPr="00C340D7" w:rsidR="00731A88">
        <w:rPr>
          <w:rFonts w:ascii="Times New Roman" w:hAnsi="Times New Roman" w:cs="Times New Roman"/>
          <w:sz w:val="24"/>
        </w:rPr>
        <w:t xml:space="preserve"> did not utilize the SAP scheduling </w:t>
      </w:r>
      <w:r w:rsidRPr="00C340D7" w:rsidR="000D2BBA">
        <w:rPr>
          <w:rFonts w:ascii="Times New Roman" w:hAnsi="Times New Roman" w:cs="Times New Roman"/>
          <w:sz w:val="24"/>
        </w:rPr>
        <w:t>system</w:t>
      </w:r>
      <w:r w:rsidRPr="00C340D7" w:rsidR="00EA356F">
        <w:rPr>
          <w:rFonts w:ascii="Times New Roman" w:hAnsi="Times New Roman" w:cs="Times New Roman"/>
          <w:sz w:val="24"/>
        </w:rPr>
        <w:t>.</w:t>
      </w:r>
      <w:r w:rsidRPr="00C340D7" w:rsidR="00FE6B9A">
        <w:rPr>
          <w:rFonts w:ascii="Times New Roman" w:hAnsi="Times New Roman" w:cs="Times New Roman"/>
          <w:sz w:val="24"/>
        </w:rPr>
        <w:t xml:space="preserve"> The delay at the production </w:t>
      </w:r>
      <w:r w:rsidRPr="00C340D7" w:rsidR="002225B5">
        <w:rPr>
          <w:rFonts w:ascii="Times New Roman" w:hAnsi="Times New Roman" w:cs="Times New Roman"/>
          <w:sz w:val="24"/>
        </w:rPr>
        <w:t xml:space="preserve">control resulted in </w:t>
      </w:r>
      <w:r w:rsidRPr="00C340D7" w:rsidR="001D37A5">
        <w:rPr>
          <w:rFonts w:ascii="Times New Roman" w:hAnsi="Times New Roman" w:cs="Times New Roman"/>
          <w:sz w:val="24"/>
        </w:rPr>
        <w:t>most of the long lead times in the company.
</w:t>
      </w:r>
    </w:p>
    <w:p w:rsidR="008B5926" w:rsidRPr="00C340D7" w:rsidP="008B592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B5926">
        <w:rPr>
          <w:rFonts w:ascii="Times New Roman" w:hAnsi="Times New Roman" w:cs="Times New Roman"/>
          <w:b/>
          <w:bCs/>
          <w:sz w:val="24"/>
        </w:rPr>
        <w:t>How Might Starck Reduce or Impact Lead Times?</w:t>
      </w:r>
    </w:p>
    <w:p w:rsidR="008B5926" w:rsidP="008B592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 xml:space="preserve">Reducing </w:t>
      </w:r>
      <w:r w:rsidRPr="00C340D7" w:rsidR="00B803D8">
        <w:rPr>
          <w:rFonts w:ascii="Times New Roman" w:hAnsi="Times New Roman" w:cs="Times New Roman"/>
          <w:sz w:val="24"/>
        </w:rPr>
        <w:t xml:space="preserve">the lead times at Starck would require an understanding that </w:t>
      </w:r>
      <w:r w:rsidRPr="00C340D7" w:rsidR="00B2550D">
        <w:rPr>
          <w:rFonts w:ascii="Times New Roman" w:hAnsi="Times New Roman" w:cs="Times New Roman"/>
          <w:sz w:val="24"/>
        </w:rPr>
        <w:t xml:space="preserve">manufacturing a product </w:t>
      </w:r>
      <w:r w:rsidRPr="00C340D7" w:rsidR="004A1CCC">
        <w:rPr>
          <w:rFonts w:ascii="Times New Roman" w:hAnsi="Times New Roman" w:cs="Times New Roman"/>
          <w:sz w:val="24"/>
        </w:rPr>
        <w:t>generally takes long</w:t>
      </w:r>
      <w:r w:rsidRPr="00C340D7" w:rsidR="009664CA">
        <w:rPr>
          <w:rFonts w:ascii="Times New Roman" w:hAnsi="Times New Roman" w:cs="Times New Roman"/>
          <w:sz w:val="24"/>
        </w:rPr>
        <w:t xml:space="preserve"> especially for the planning.</w:t>
      </w:r>
      <w:r w:rsidRPr="00C340D7" w:rsidR="005710E3">
        <w:rPr>
          <w:rFonts w:ascii="Times New Roman" w:hAnsi="Times New Roman" w:cs="Times New Roman"/>
          <w:sz w:val="24"/>
        </w:rPr>
        <w:t xml:space="preserve"> For instance, </w:t>
      </w:r>
      <w:r w:rsidRPr="00C340D7" w:rsidR="007622AF">
        <w:rPr>
          <w:rFonts w:ascii="Times New Roman" w:hAnsi="Times New Roman" w:cs="Times New Roman"/>
          <w:sz w:val="24"/>
        </w:rPr>
        <w:t>enough time is usually needed t</w:t>
      </w:r>
      <w:r w:rsidRPr="00C340D7" w:rsidR="00FE7E3C">
        <w:rPr>
          <w:rFonts w:ascii="Times New Roman" w:hAnsi="Times New Roman" w:cs="Times New Roman"/>
          <w:sz w:val="24"/>
        </w:rPr>
        <w:t>o collect the raw materials</w:t>
      </w:r>
      <w:r w:rsidRPr="00C340D7" w:rsidR="00F4416A">
        <w:rPr>
          <w:rFonts w:ascii="Times New Roman" w:hAnsi="Times New Roman" w:cs="Times New Roman"/>
          <w:sz w:val="24"/>
        </w:rPr>
        <w:t>, organize labor and equipment.</w:t>
      </w:r>
      <w:r w:rsidRPr="00C340D7" w:rsidR="006C1EA0">
        <w:rPr>
          <w:rFonts w:ascii="Times New Roman" w:hAnsi="Times New Roman" w:cs="Times New Roman"/>
          <w:sz w:val="24"/>
        </w:rPr>
        <w:t xml:space="preserve"> </w:t>
      </w:r>
      <w:r w:rsidRPr="00C340D7" w:rsidR="00A7314B">
        <w:rPr>
          <w:rFonts w:ascii="Times New Roman" w:hAnsi="Times New Roman" w:cs="Times New Roman"/>
          <w:sz w:val="24"/>
        </w:rPr>
        <w:t>Similarly,</w:t>
      </w:r>
      <w:r w:rsidRPr="00C340D7" w:rsidR="00D04C37">
        <w:rPr>
          <w:rFonts w:ascii="Times New Roman" w:hAnsi="Times New Roman" w:cs="Times New Roman"/>
          <w:sz w:val="24"/>
        </w:rPr>
        <w:t xml:space="preserve"> sales and </w:t>
      </w:r>
      <w:r w:rsidRPr="00C340D7" w:rsidR="009C706C">
        <w:rPr>
          <w:rFonts w:ascii="Times New Roman" w:hAnsi="Times New Roman" w:cs="Times New Roman"/>
          <w:sz w:val="24"/>
        </w:rPr>
        <w:t xml:space="preserve">operations </w:t>
      </w:r>
      <w:r w:rsidRPr="00C340D7" w:rsidR="00647F75">
        <w:rPr>
          <w:rFonts w:ascii="Times New Roman" w:hAnsi="Times New Roman" w:cs="Times New Roman"/>
          <w:sz w:val="24"/>
        </w:rPr>
        <w:t xml:space="preserve">require a significant amount of time to plan </w:t>
      </w:r>
      <w:r w:rsidRPr="00C340D7" w:rsidR="00D801ED">
        <w:rPr>
          <w:rFonts w:ascii="Times New Roman" w:hAnsi="Times New Roman" w:cs="Times New Roman"/>
          <w:sz w:val="24"/>
        </w:rPr>
        <w:t>for a detailed procurement strategy</w:t>
      </w:r>
      <w:sdt>
        <w:sdtPr>
          <w:rPr>
            <w:rFonts w:ascii="Times New Roman" w:hAnsi="Times New Roman" w:cs="Times New Roman"/>
            <w:sz w:val="24"/>
          </w:rPr>
          <w:id w:val="-1231846469"/>
          <w:citation/>
        </w:sdtPr>
        <w:sdtContent>
          <w:r w:rsidRPr="00C340D7" w:rsidR="005B6FE4">
            <w:rPr>
              <w:rFonts w:ascii="Times New Roman" w:hAnsi="Times New Roman" w:cs="Times New Roman"/>
              <w:sz w:val="24"/>
            </w:rPr>
            <w:fldChar w:fldCharType="begin"/>
          </w:r>
          <w:r w:rsidRPr="00C340D7" w:rsidR="005B6FE4">
            <w:rPr>
              <w:rFonts w:ascii="Times New Roman" w:hAnsi="Times New Roman" w:cs="Times New Roman"/>
              <w:sz w:val="24"/>
            </w:rPr>
            <w:instrText xml:space="preserve"> CITATION Ang \l 1033 </w:instrText>
          </w:r>
          <w:r w:rsidRPr="00C340D7" w:rsidR="005B6FE4">
            <w:rPr>
              <w:rFonts w:ascii="Times New Roman" w:hAnsi="Times New Roman" w:cs="Times New Roman"/>
              <w:sz w:val="24"/>
            </w:rPr>
            <w:fldChar w:fldCharType="separate"/>
          </w:r>
          <w:r w:rsidRPr="00C340D7" w:rsidR="005B6FE4">
            <w:rPr>
              <w:rFonts w:ascii="Times New Roman" w:hAnsi="Times New Roman" w:cs="Times New Roman"/>
              <w:noProof/>
              <w:sz w:val="24"/>
            </w:rPr>
            <w:t xml:space="preserve"> (Angolia &amp; Pagiliari, 2018, p. 105)</w:t>
          </w:r>
          <w:r w:rsidRPr="00C340D7" w:rsidR="005B6FE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340D7" w:rsidR="005B6FE4">
        <w:rPr>
          <w:rFonts w:ascii="Times New Roman" w:hAnsi="Times New Roman" w:cs="Times New Roman"/>
          <w:sz w:val="24"/>
        </w:rPr>
        <w:t>.</w:t>
      </w:r>
      <w:r w:rsidRPr="00C340D7" w:rsidR="007E5007">
        <w:rPr>
          <w:rFonts w:ascii="Times New Roman" w:hAnsi="Times New Roman" w:cs="Times New Roman"/>
          <w:sz w:val="24"/>
        </w:rPr>
        <w:t xml:space="preserve"> </w:t>
      </w:r>
    </w:p>
    <w:p w:rsidR="008B5926" w:rsidP="008B592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>Against this understanding, Starck needs to utilize SAP technology throughout the entire process of its productions.</w:t>
      </w:r>
      <w:r w:rsidRPr="00C340D7" w:rsidR="00412333">
        <w:rPr>
          <w:rFonts w:ascii="Times New Roman" w:hAnsi="Times New Roman" w:cs="Times New Roman"/>
          <w:sz w:val="24"/>
        </w:rPr>
        <w:t xml:space="preserve"> Firstly, the company needs to get </w:t>
      </w:r>
      <w:r w:rsidRPr="00C340D7" w:rsidR="00680A73">
        <w:rPr>
          <w:rFonts w:ascii="Times New Roman" w:hAnsi="Times New Roman" w:cs="Times New Roman"/>
          <w:sz w:val="24"/>
        </w:rPr>
        <w:t>sales orders in a</w:t>
      </w:r>
      <w:r w:rsidRPr="00C340D7" w:rsidR="00504923">
        <w:rPr>
          <w:rFonts w:ascii="Times New Roman" w:hAnsi="Times New Roman" w:cs="Times New Roman"/>
          <w:sz w:val="24"/>
        </w:rPr>
        <w:t xml:space="preserve"> computerized ordering system.</w:t>
      </w:r>
      <w:r w:rsidRPr="00C340D7" w:rsidR="00C0435C">
        <w:rPr>
          <w:rFonts w:ascii="Times New Roman" w:hAnsi="Times New Roman" w:cs="Times New Roman"/>
          <w:sz w:val="24"/>
        </w:rPr>
        <w:t xml:space="preserve"> It is believed that such changes would present </w:t>
      </w:r>
      <w:r w:rsidRPr="00C340D7" w:rsidR="00E86CB3">
        <w:rPr>
          <w:rFonts w:ascii="Times New Roman" w:hAnsi="Times New Roman" w:cs="Times New Roman"/>
          <w:sz w:val="24"/>
        </w:rPr>
        <w:t xml:space="preserve">huge improvements </w:t>
      </w:r>
      <w:r w:rsidRPr="00C340D7" w:rsidR="00EB30FB">
        <w:rPr>
          <w:rFonts w:ascii="Times New Roman" w:hAnsi="Times New Roman" w:cs="Times New Roman"/>
          <w:sz w:val="24"/>
        </w:rPr>
        <w:t>in the lead times.</w:t>
      </w:r>
      <w:r w:rsidRPr="00C340D7" w:rsidR="009A6225">
        <w:rPr>
          <w:rFonts w:ascii="Times New Roman" w:hAnsi="Times New Roman" w:cs="Times New Roman"/>
          <w:sz w:val="24"/>
        </w:rPr>
        <w:t xml:space="preserve"> This should </w:t>
      </w:r>
      <w:r w:rsidRPr="00C340D7" w:rsidR="007F3F26">
        <w:rPr>
          <w:rFonts w:ascii="Times New Roman" w:hAnsi="Times New Roman" w:cs="Times New Roman"/>
          <w:sz w:val="24"/>
        </w:rPr>
        <w:t xml:space="preserve">be </w:t>
      </w:r>
      <w:r w:rsidRPr="00C340D7" w:rsidR="009A6225">
        <w:rPr>
          <w:rFonts w:ascii="Times New Roman" w:hAnsi="Times New Roman" w:cs="Times New Roman"/>
          <w:sz w:val="24"/>
        </w:rPr>
        <w:t>followed by a subsequent communication to all the departments</w:t>
      </w:r>
      <w:r w:rsidRPr="00C340D7" w:rsidR="0086652A">
        <w:rPr>
          <w:rFonts w:ascii="Times New Roman" w:hAnsi="Times New Roman" w:cs="Times New Roman"/>
          <w:sz w:val="24"/>
        </w:rPr>
        <w:t xml:space="preserve">, </w:t>
      </w:r>
      <w:r w:rsidRPr="00C340D7" w:rsidR="007857FF">
        <w:rPr>
          <w:rFonts w:ascii="Times New Roman" w:hAnsi="Times New Roman" w:cs="Times New Roman"/>
          <w:sz w:val="24"/>
        </w:rPr>
        <w:t xml:space="preserve">updating them on the changes </w:t>
      </w:r>
      <w:r w:rsidRPr="00C340D7" w:rsidR="001876CF">
        <w:rPr>
          <w:rFonts w:ascii="Times New Roman" w:hAnsi="Times New Roman" w:cs="Times New Roman"/>
          <w:sz w:val="24"/>
        </w:rPr>
        <w:t>and</w:t>
      </w:r>
      <w:r w:rsidRPr="00C340D7" w:rsidR="007857FF">
        <w:rPr>
          <w:rFonts w:ascii="Times New Roman" w:hAnsi="Times New Roman" w:cs="Times New Roman"/>
          <w:sz w:val="24"/>
        </w:rPr>
        <w:t xml:space="preserve"> how the changes can positively</w:t>
      </w:r>
      <w:r w:rsidRPr="00C340D7" w:rsidR="00B44C2A">
        <w:rPr>
          <w:rFonts w:ascii="Times New Roman" w:hAnsi="Times New Roman" w:cs="Times New Roman"/>
          <w:sz w:val="24"/>
        </w:rPr>
        <w:t xml:space="preserve"> influence the lead times.</w:t>
      </w:r>
    </w:p>
    <w:p w:rsidR="008B5926" w:rsidP="008B592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8B5926">
        <w:rPr>
          <w:rFonts w:ascii="Times New Roman" w:hAnsi="Times New Roman" w:cs="Times New Roman"/>
          <w:b/>
          <w:bCs/>
          <w:sz w:val="24"/>
        </w:rPr>
        <w:t>What Are Costs and Benefits to Reducing Lead Times?</w:t>
      </w:r>
    </w:p>
    <w:p w:rsidR="0029334D" w:rsidRPr="00C340D7" w:rsidP="00C340D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 xml:space="preserve">In streamlining the company’s lead times, the company </w:t>
      </w:r>
      <w:r w:rsidRPr="00C340D7" w:rsidR="00152108">
        <w:rPr>
          <w:rFonts w:ascii="Times New Roman" w:hAnsi="Times New Roman" w:cs="Times New Roman"/>
          <w:sz w:val="24"/>
        </w:rPr>
        <w:t xml:space="preserve">will inevitably </w:t>
      </w:r>
      <w:r w:rsidRPr="00C340D7" w:rsidR="00205012">
        <w:rPr>
          <w:rFonts w:ascii="Times New Roman" w:hAnsi="Times New Roman" w:cs="Times New Roman"/>
          <w:sz w:val="24"/>
        </w:rPr>
        <w:t>incur some costs</w:t>
      </w:r>
      <w:r w:rsidRPr="00C340D7" w:rsidR="00B44F86">
        <w:rPr>
          <w:rFonts w:ascii="Times New Roman" w:hAnsi="Times New Roman" w:cs="Times New Roman"/>
          <w:sz w:val="24"/>
        </w:rPr>
        <w:t xml:space="preserve">. </w:t>
      </w:r>
      <w:r w:rsidRPr="00C340D7" w:rsidR="001C5254">
        <w:rPr>
          <w:rFonts w:ascii="Times New Roman" w:hAnsi="Times New Roman" w:cs="Times New Roman"/>
          <w:sz w:val="24"/>
        </w:rPr>
        <w:t xml:space="preserve">To ensure a significant reduction in the lead times, the SAP technology would </w:t>
      </w:r>
      <w:r w:rsidRPr="00C340D7" w:rsidR="005545DA">
        <w:rPr>
          <w:rFonts w:ascii="Times New Roman" w:hAnsi="Times New Roman" w:cs="Times New Roman"/>
          <w:sz w:val="24"/>
        </w:rPr>
        <w:t>need to be used</w:t>
      </w:r>
      <w:r w:rsidRPr="00C340D7" w:rsidR="00384B6B">
        <w:rPr>
          <w:rFonts w:ascii="Times New Roman" w:hAnsi="Times New Roman" w:cs="Times New Roman"/>
          <w:sz w:val="24"/>
        </w:rPr>
        <w:t xml:space="preserve"> at all levels and within all the departments.</w:t>
      </w:r>
      <w:r w:rsidRPr="00C340D7" w:rsidR="00F77680">
        <w:rPr>
          <w:rFonts w:ascii="Times New Roman" w:hAnsi="Times New Roman" w:cs="Times New Roman"/>
          <w:sz w:val="24"/>
        </w:rPr>
        <w:t xml:space="preserve"> In essence, production and planning should </w:t>
      </w:r>
      <w:r w:rsidRPr="00C340D7" w:rsidR="00474DFD">
        <w:rPr>
          <w:rFonts w:ascii="Times New Roman" w:hAnsi="Times New Roman" w:cs="Times New Roman"/>
          <w:sz w:val="24"/>
        </w:rPr>
        <w:t>use this technology as opposed to manual planning</w:t>
      </w:r>
      <w:r w:rsidRPr="00C340D7" w:rsidR="00C17BF5">
        <w:rPr>
          <w:rFonts w:ascii="Times New Roman" w:hAnsi="Times New Roman" w:cs="Times New Roman"/>
          <w:sz w:val="24"/>
        </w:rPr>
        <w:t>, this would ensure that all the orders are processed promptly.</w:t>
      </w:r>
      <w:r w:rsidRPr="00C340D7" w:rsidR="001430F4">
        <w:rPr>
          <w:rFonts w:ascii="Times New Roman" w:hAnsi="Times New Roman" w:cs="Times New Roman"/>
          <w:sz w:val="24"/>
        </w:rPr>
        <w:t xml:space="preserve"> It is observed that </w:t>
      </w:r>
      <w:r w:rsidRPr="00C340D7" w:rsidR="00CC2102">
        <w:rPr>
          <w:rFonts w:ascii="Times New Roman" w:hAnsi="Times New Roman" w:cs="Times New Roman"/>
          <w:sz w:val="24"/>
        </w:rPr>
        <w:t xml:space="preserve">efficiency </w:t>
      </w:r>
      <w:r w:rsidRPr="00C340D7" w:rsidR="00BC6AF2">
        <w:rPr>
          <w:rFonts w:ascii="Times New Roman" w:hAnsi="Times New Roman" w:cs="Times New Roman"/>
          <w:sz w:val="24"/>
        </w:rPr>
        <w:t xml:space="preserve">comes </w:t>
      </w:r>
      <w:r w:rsidRPr="00C340D7" w:rsidR="00CD41E6">
        <w:rPr>
          <w:rFonts w:ascii="Times New Roman" w:hAnsi="Times New Roman" w:cs="Times New Roman"/>
          <w:sz w:val="24"/>
        </w:rPr>
        <w:t>along</w:t>
      </w:r>
      <w:r w:rsidRPr="00C340D7" w:rsidR="00BC6AF2">
        <w:rPr>
          <w:rFonts w:ascii="Times New Roman" w:hAnsi="Times New Roman" w:cs="Times New Roman"/>
          <w:sz w:val="24"/>
        </w:rPr>
        <w:t xml:space="preserve"> with increased costs.</w:t>
      </w:r>
      <w:r w:rsidRPr="00C340D7" w:rsidR="00CD41E6">
        <w:rPr>
          <w:rFonts w:ascii="Times New Roman" w:hAnsi="Times New Roman" w:cs="Times New Roman"/>
          <w:sz w:val="24"/>
        </w:rPr>
        <w:t xml:space="preserve"> As the company’s </w:t>
      </w:r>
      <w:r w:rsidRPr="00C340D7" w:rsidR="008F331D">
        <w:rPr>
          <w:rFonts w:ascii="Times New Roman" w:hAnsi="Times New Roman" w:cs="Times New Roman"/>
          <w:sz w:val="24"/>
        </w:rPr>
        <w:t xml:space="preserve">entire process becomes </w:t>
      </w:r>
      <w:r w:rsidRPr="00C340D7" w:rsidR="00835D5E">
        <w:rPr>
          <w:rFonts w:ascii="Times New Roman" w:hAnsi="Times New Roman" w:cs="Times New Roman"/>
          <w:sz w:val="24"/>
        </w:rPr>
        <w:t>efficient</w:t>
      </w:r>
      <w:r w:rsidRPr="00C340D7" w:rsidR="008F331D">
        <w:rPr>
          <w:rFonts w:ascii="Times New Roman" w:hAnsi="Times New Roman" w:cs="Times New Roman"/>
          <w:sz w:val="24"/>
        </w:rPr>
        <w:t xml:space="preserve">, </w:t>
      </w:r>
      <w:r w:rsidRPr="00C340D7" w:rsidR="00732629">
        <w:rPr>
          <w:rFonts w:ascii="Times New Roman" w:hAnsi="Times New Roman" w:cs="Times New Roman"/>
          <w:sz w:val="24"/>
        </w:rPr>
        <w:t>the more costs incurred</w:t>
      </w:r>
      <w:r w:rsidRPr="00C340D7" w:rsidR="00C47884">
        <w:rPr>
          <w:rFonts w:ascii="Times New Roman" w:hAnsi="Times New Roman" w:cs="Times New Roman"/>
          <w:sz w:val="24"/>
        </w:rPr>
        <w:t xml:space="preserve">. Similarly, there are significant costs associated with the </w:t>
      </w:r>
      <w:r w:rsidRPr="00C340D7" w:rsidR="00572BC8">
        <w:rPr>
          <w:rFonts w:ascii="Times New Roman" w:hAnsi="Times New Roman" w:cs="Times New Roman"/>
          <w:sz w:val="24"/>
        </w:rPr>
        <w:t>training of employees on the new technology</w:t>
      </w:r>
      <w:r w:rsidRPr="00C340D7" w:rsidR="00B35C3C">
        <w:rPr>
          <w:rFonts w:ascii="Times New Roman" w:hAnsi="Times New Roman" w:cs="Times New Roman"/>
          <w:sz w:val="24"/>
        </w:rPr>
        <w:t xml:space="preserve">. </w:t>
      </w:r>
      <w:r w:rsidRPr="00C340D7" w:rsidR="004A387C">
        <w:rPr>
          <w:rFonts w:ascii="Times New Roman" w:hAnsi="Times New Roman" w:cs="Times New Roman"/>
          <w:sz w:val="24"/>
        </w:rPr>
        <w:t>However,</w:t>
      </w:r>
      <w:r w:rsidRPr="00C340D7" w:rsidR="00FB3BCB">
        <w:rPr>
          <w:rFonts w:ascii="Times New Roman" w:hAnsi="Times New Roman" w:cs="Times New Roman"/>
          <w:sz w:val="24"/>
        </w:rPr>
        <w:t xml:space="preserve"> there are also huge benefits associated with an efficient system of production such as </w:t>
      </w:r>
      <w:r w:rsidRPr="00C340D7" w:rsidR="001629F5">
        <w:rPr>
          <w:rFonts w:ascii="Times New Roman" w:hAnsi="Times New Roman" w:cs="Times New Roman"/>
          <w:sz w:val="24"/>
        </w:rPr>
        <w:t>increased customer satisfaction.</w:t>
      </w:r>
      <w:r w:rsidRPr="00C340D7" w:rsidR="004C0971">
        <w:rPr>
          <w:rFonts w:ascii="Times New Roman" w:hAnsi="Times New Roman" w:cs="Times New Roman"/>
          <w:sz w:val="24"/>
        </w:rPr>
        <w:t xml:space="preserve"> </w:t>
      </w: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8B5926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4C0971" w:rsidRPr="00C340D7" w:rsidP="00C340D7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C340D7">
        <w:rPr>
          <w:rFonts w:ascii="Times New Roman" w:hAnsi="Times New Roman" w:cs="Times New Roman"/>
          <w:b/>
          <w:sz w:val="24"/>
        </w:rPr>
        <w:t>References</w:t>
      </w:r>
    </w:p>
    <w:p w:rsidR="00C340D7" w:rsidRPr="00C340D7" w:rsidP="00C340D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 xml:space="preserve">Angolia, M., &amp; </w:t>
      </w:r>
      <w:r w:rsidRPr="00C340D7">
        <w:rPr>
          <w:rFonts w:ascii="Times New Roman" w:hAnsi="Times New Roman" w:cs="Times New Roman"/>
          <w:sz w:val="24"/>
        </w:rPr>
        <w:t>Pagiliari</w:t>
      </w:r>
      <w:r w:rsidRPr="00C340D7">
        <w:rPr>
          <w:rFonts w:ascii="Times New Roman" w:hAnsi="Times New Roman" w:cs="Times New Roman"/>
          <w:sz w:val="24"/>
        </w:rPr>
        <w:t xml:space="preserve">, L. (2018). Experiential learning for logistics and supply chain management using SAP and ERP software. </w:t>
      </w:r>
      <w:r w:rsidRPr="00C340D7">
        <w:rPr>
          <w:rFonts w:ascii="Times New Roman" w:hAnsi="Times New Roman" w:cs="Times New Roman"/>
          <w:i/>
          <w:iCs/>
          <w:sz w:val="24"/>
        </w:rPr>
        <w:t>Journal of Innovative Education</w:t>
      </w:r>
      <w:r w:rsidRPr="00C340D7">
        <w:rPr>
          <w:rFonts w:ascii="Times New Roman" w:hAnsi="Times New Roman" w:cs="Times New Roman"/>
          <w:sz w:val="24"/>
        </w:rPr>
        <w:t xml:space="preserve">, </w:t>
      </w:r>
      <w:r w:rsidRPr="00C340D7">
        <w:rPr>
          <w:rFonts w:ascii="Times New Roman" w:hAnsi="Times New Roman" w:cs="Times New Roman"/>
          <w:i/>
          <w:iCs/>
          <w:sz w:val="24"/>
        </w:rPr>
        <w:t>16</w:t>
      </w:r>
      <w:r w:rsidRPr="00C340D7">
        <w:rPr>
          <w:rFonts w:ascii="Times New Roman" w:hAnsi="Times New Roman" w:cs="Times New Roman"/>
          <w:sz w:val="24"/>
        </w:rPr>
        <w:t>(2), 104–125.</w:t>
      </w:r>
    </w:p>
    <w:p w:rsidR="00C340D7" w:rsidRPr="00C340D7" w:rsidP="00C340D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>Simchi</w:t>
      </w:r>
      <w:r w:rsidRPr="00C340D7">
        <w:rPr>
          <w:rFonts w:ascii="Times New Roman" w:hAnsi="Times New Roman" w:cs="Times New Roman"/>
          <w:sz w:val="24"/>
        </w:rPr>
        <w:t xml:space="preserve">-Levi, D., </w:t>
      </w:r>
      <w:r w:rsidRPr="00C340D7">
        <w:rPr>
          <w:rFonts w:ascii="Times New Roman" w:hAnsi="Times New Roman" w:cs="Times New Roman"/>
          <w:sz w:val="24"/>
        </w:rPr>
        <w:t>Kaminsky</w:t>
      </w:r>
      <w:r w:rsidRPr="00C340D7">
        <w:rPr>
          <w:rFonts w:ascii="Times New Roman" w:hAnsi="Times New Roman" w:cs="Times New Roman"/>
          <w:sz w:val="24"/>
        </w:rPr>
        <w:t xml:space="preserve">, P., &amp; </w:t>
      </w:r>
      <w:r w:rsidRPr="00C340D7">
        <w:rPr>
          <w:rFonts w:ascii="Times New Roman" w:hAnsi="Times New Roman" w:cs="Times New Roman"/>
          <w:sz w:val="24"/>
        </w:rPr>
        <w:t>Simchi</w:t>
      </w:r>
      <w:r w:rsidRPr="00C340D7">
        <w:rPr>
          <w:rFonts w:ascii="Times New Roman" w:hAnsi="Times New Roman" w:cs="Times New Roman"/>
          <w:sz w:val="24"/>
        </w:rPr>
        <w:t xml:space="preserve">-Levi, E. (2008). </w:t>
      </w:r>
      <w:r w:rsidRPr="00C340D7">
        <w:rPr>
          <w:rFonts w:ascii="Times New Roman" w:hAnsi="Times New Roman" w:cs="Times New Roman"/>
          <w:i/>
          <w:iCs/>
          <w:sz w:val="24"/>
        </w:rPr>
        <w:t>Designing and managing the supply chain</w:t>
      </w:r>
      <w:r w:rsidRPr="00C340D7">
        <w:rPr>
          <w:rFonts w:ascii="Times New Roman" w:hAnsi="Times New Roman" w:cs="Times New Roman"/>
          <w:sz w:val="24"/>
        </w:rPr>
        <w:t xml:space="preserve"> (3rd ed.). McGraw-Hill.</w:t>
      </w:r>
    </w:p>
    <w:p w:rsidR="00780DF3" w:rsidRPr="00C340D7" w:rsidP="00C340D7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C340D7">
        <w:rPr>
          <w:rFonts w:ascii="Times New Roman" w:hAnsi="Times New Roman" w:cs="Times New Roman"/>
          <w:sz w:val="24"/>
        </w:rPr>
        <w:t>Treville</w:t>
      </w:r>
      <w:r w:rsidRPr="00C340D7">
        <w:rPr>
          <w:rFonts w:ascii="Times New Roman" w:hAnsi="Times New Roman" w:cs="Times New Roman"/>
          <w:sz w:val="24"/>
        </w:rPr>
        <w:t xml:space="preserve">, S., </w:t>
      </w:r>
      <w:r w:rsidRPr="00C340D7">
        <w:rPr>
          <w:rFonts w:ascii="Times New Roman" w:hAnsi="Times New Roman" w:cs="Times New Roman"/>
          <w:sz w:val="24"/>
        </w:rPr>
        <w:t>Biser</w:t>
      </w:r>
      <w:r w:rsidRPr="00C340D7">
        <w:rPr>
          <w:rFonts w:ascii="Times New Roman" w:hAnsi="Times New Roman" w:cs="Times New Roman"/>
          <w:sz w:val="24"/>
        </w:rPr>
        <w:t xml:space="preserve">, I., </w:t>
      </w:r>
      <w:r w:rsidRPr="00C340D7">
        <w:rPr>
          <w:rFonts w:ascii="Times New Roman" w:hAnsi="Times New Roman" w:cs="Times New Roman"/>
          <w:sz w:val="24"/>
        </w:rPr>
        <w:t>Demoulin</w:t>
      </w:r>
      <w:r w:rsidRPr="00C340D7">
        <w:rPr>
          <w:rFonts w:ascii="Times New Roman" w:hAnsi="Times New Roman" w:cs="Times New Roman"/>
          <w:sz w:val="24"/>
        </w:rPr>
        <w:t xml:space="preserve">, V., </w:t>
      </w:r>
      <w:r w:rsidRPr="00C340D7">
        <w:rPr>
          <w:rFonts w:ascii="Times New Roman" w:hAnsi="Times New Roman" w:cs="Times New Roman"/>
          <w:sz w:val="24"/>
        </w:rPr>
        <w:t>Hagspiel</w:t>
      </w:r>
      <w:r w:rsidRPr="00C340D7">
        <w:rPr>
          <w:rFonts w:ascii="Times New Roman" w:hAnsi="Times New Roman" w:cs="Times New Roman"/>
          <w:sz w:val="24"/>
        </w:rPr>
        <w:t xml:space="preserve">, V., </w:t>
      </w:r>
      <w:r w:rsidRPr="00C340D7">
        <w:rPr>
          <w:rFonts w:ascii="Times New Roman" w:hAnsi="Times New Roman" w:cs="Times New Roman"/>
          <w:sz w:val="24"/>
        </w:rPr>
        <w:t>Schuroff</w:t>
      </w:r>
      <w:r w:rsidRPr="00C340D7">
        <w:rPr>
          <w:rFonts w:ascii="Times New Roman" w:hAnsi="Times New Roman" w:cs="Times New Roman"/>
          <w:sz w:val="24"/>
        </w:rPr>
        <w:t xml:space="preserve">, N., &amp; </w:t>
      </w:r>
      <w:r w:rsidRPr="00C340D7">
        <w:rPr>
          <w:rFonts w:ascii="Times New Roman" w:hAnsi="Times New Roman" w:cs="Times New Roman"/>
          <w:sz w:val="24"/>
        </w:rPr>
        <w:t>Tasserit</w:t>
      </w:r>
      <w:r w:rsidRPr="00C340D7">
        <w:rPr>
          <w:rFonts w:ascii="Times New Roman" w:hAnsi="Times New Roman" w:cs="Times New Roman"/>
          <w:sz w:val="24"/>
        </w:rPr>
        <w:t xml:space="preserve">, C. (2014). Valuing lead time. </w:t>
      </w:r>
      <w:r w:rsidRPr="00C340D7">
        <w:rPr>
          <w:rFonts w:ascii="Times New Roman" w:hAnsi="Times New Roman" w:cs="Times New Roman"/>
          <w:i/>
          <w:iCs/>
          <w:sz w:val="24"/>
        </w:rPr>
        <w:t>Journal of Operations Management</w:t>
      </w:r>
      <w:r w:rsidRPr="00C340D7">
        <w:rPr>
          <w:rFonts w:ascii="Times New Roman" w:hAnsi="Times New Roman" w:cs="Times New Roman"/>
          <w:sz w:val="24"/>
        </w:rPr>
        <w:t xml:space="preserve">, </w:t>
      </w:r>
      <w:r w:rsidRPr="00C340D7">
        <w:rPr>
          <w:rFonts w:ascii="Times New Roman" w:hAnsi="Times New Roman" w:cs="Times New Roman"/>
          <w:i/>
          <w:iCs/>
          <w:sz w:val="24"/>
        </w:rPr>
        <w:t>32</w:t>
      </w:r>
      <w:r w:rsidRPr="00C340D7">
        <w:rPr>
          <w:rFonts w:ascii="Times New Roman" w:hAnsi="Times New Roman" w:cs="Times New Roman"/>
          <w:sz w:val="24"/>
        </w:rPr>
        <w:t>(6), 337–346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6118691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C4AD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0E5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C4A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D50"/>
    <w:rsid w:val="00094078"/>
    <w:rsid w:val="000D2BBA"/>
    <w:rsid w:val="000E5267"/>
    <w:rsid w:val="001028F0"/>
    <w:rsid w:val="001430F4"/>
    <w:rsid w:val="00152108"/>
    <w:rsid w:val="001629F5"/>
    <w:rsid w:val="001876CF"/>
    <w:rsid w:val="001B4D30"/>
    <w:rsid w:val="001C287A"/>
    <w:rsid w:val="001C5254"/>
    <w:rsid w:val="001D37A5"/>
    <w:rsid w:val="001E1A16"/>
    <w:rsid w:val="00205012"/>
    <w:rsid w:val="002225B5"/>
    <w:rsid w:val="00234D18"/>
    <w:rsid w:val="00276960"/>
    <w:rsid w:val="0029334D"/>
    <w:rsid w:val="002C224D"/>
    <w:rsid w:val="002F217A"/>
    <w:rsid w:val="00380974"/>
    <w:rsid w:val="00384B6B"/>
    <w:rsid w:val="00391D50"/>
    <w:rsid w:val="003A2579"/>
    <w:rsid w:val="00412333"/>
    <w:rsid w:val="00453069"/>
    <w:rsid w:val="00474DFD"/>
    <w:rsid w:val="004A1CCC"/>
    <w:rsid w:val="004A387C"/>
    <w:rsid w:val="004A3C56"/>
    <w:rsid w:val="004C0971"/>
    <w:rsid w:val="00504923"/>
    <w:rsid w:val="005545DA"/>
    <w:rsid w:val="005710E3"/>
    <w:rsid w:val="00572BC8"/>
    <w:rsid w:val="0057694A"/>
    <w:rsid w:val="005B6FE4"/>
    <w:rsid w:val="00647F75"/>
    <w:rsid w:val="00680A73"/>
    <w:rsid w:val="00685EB9"/>
    <w:rsid w:val="006A7E0E"/>
    <w:rsid w:val="006B0268"/>
    <w:rsid w:val="006C1EA0"/>
    <w:rsid w:val="006D71D8"/>
    <w:rsid w:val="006E31B6"/>
    <w:rsid w:val="00722F24"/>
    <w:rsid w:val="00731A88"/>
    <w:rsid w:val="00732629"/>
    <w:rsid w:val="007622AF"/>
    <w:rsid w:val="007667BB"/>
    <w:rsid w:val="00767750"/>
    <w:rsid w:val="00780DF3"/>
    <w:rsid w:val="007857FF"/>
    <w:rsid w:val="007B2737"/>
    <w:rsid w:val="007D345B"/>
    <w:rsid w:val="007D3546"/>
    <w:rsid w:val="007E5007"/>
    <w:rsid w:val="007F3F26"/>
    <w:rsid w:val="00831C6C"/>
    <w:rsid w:val="00835D5E"/>
    <w:rsid w:val="008467DD"/>
    <w:rsid w:val="0086652A"/>
    <w:rsid w:val="00866C2A"/>
    <w:rsid w:val="00874090"/>
    <w:rsid w:val="008B5926"/>
    <w:rsid w:val="008F331D"/>
    <w:rsid w:val="009007E6"/>
    <w:rsid w:val="00924A27"/>
    <w:rsid w:val="0092782C"/>
    <w:rsid w:val="009664CA"/>
    <w:rsid w:val="009739DF"/>
    <w:rsid w:val="009875AD"/>
    <w:rsid w:val="009A6225"/>
    <w:rsid w:val="009C4AD9"/>
    <w:rsid w:val="009C706C"/>
    <w:rsid w:val="009D496E"/>
    <w:rsid w:val="00A301D6"/>
    <w:rsid w:val="00A6180B"/>
    <w:rsid w:val="00A7314B"/>
    <w:rsid w:val="00AB1A3D"/>
    <w:rsid w:val="00B2550D"/>
    <w:rsid w:val="00B35C3C"/>
    <w:rsid w:val="00B44C2A"/>
    <w:rsid w:val="00B44F86"/>
    <w:rsid w:val="00B803D8"/>
    <w:rsid w:val="00BA1C96"/>
    <w:rsid w:val="00BC6AF2"/>
    <w:rsid w:val="00BF67D3"/>
    <w:rsid w:val="00C0435C"/>
    <w:rsid w:val="00C17BF5"/>
    <w:rsid w:val="00C340D7"/>
    <w:rsid w:val="00C47884"/>
    <w:rsid w:val="00C6216B"/>
    <w:rsid w:val="00CB047E"/>
    <w:rsid w:val="00CC2102"/>
    <w:rsid w:val="00CD41E6"/>
    <w:rsid w:val="00D04C37"/>
    <w:rsid w:val="00D26162"/>
    <w:rsid w:val="00D801ED"/>
    <w:rsid w:val="00DC50BA"/>
    <w:rsid w:val="00E02714"/>
    <w:rsid w:val="00E20AE1"/>
    <w:rsid w:val="00E20E59"/>
    <w:rsid w:val="00E25E2B"/>
    <w:rsid w:val="00E5025F"/>
    <w:rsid w:val="00E86CB3"/>
    <w:rsid w:val="00EA356F"/>
    <w:rsid w:val="00EB30FB"/>
    <w:rsid w:val="00EB3B17"/>
    <w:rsid w:val="00F4416A"/>
    <w:rsid w:val="00F576E8"/>
    <w:rsid w:val="00F77680"/>
    <w:rsid w:val="00FA62E4"/>
    <w:rsid w:val="00FB3BCB"/>
    <w:rsid w:val="00FE45DA"/>
    <w:rsid w:val="00FE6B9A"/>
    <w:rsid w:val="00FE7E3C"/>
    <w:rsid w:val="00FF3BB3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2C1F17-E04C-43CC-AA55-E15DA54AD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4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4AD9"/>
  </w:style>
  <w:style w:type="paragraph" w:styleId="Footer">
    <w:name w:val="footer"/>
    <w:basedOn w:val="Normal"/>
    <w:link w:val="FooterChar"/>
    <w:uiPriority w:val="99"/>
    <w:unhideWhenUsed/>
    <w:rsid w:val="009C4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Sim</b:Tag>
    <b:SourceType>JournalArticle</b:SourceType>
    <b:Guid>{C98DB8F8-29DB-4D75-801A-AB55897A4E2B}</b:Guid>
    <b:Author>
      <b:Author>
        <b:Corporate>Simchi-Levi et al., 2008, p. 111</b:Corporate>
      </b:Author>
    </b:Author>
    <b:RefOrder>1</b:RefOrder>
  </b:Source>
  <b:Source>
    <b:Tag>Tre</b:Tag>
    <b:SourceType>JournalArticle</b:SourceType>
    <b:Guid>{B0764A06-0CDC-4460-80DE-F3674492DC1B}</b:Guid>
    <b:Author>
      <b:Author>
        <b:Corporate>Treville et al., 2014, p. 337</b:Corporate>
      </b:Author>
    </b:Author>
    <b:RefOrder>2</b:RefOrder>
  </b:Source>
  <b:Source>
    <b:Tag>Sim1</b:Tag>
    <b:SourceType>JournalArticle</b:SourceType>
    <b:Guid>{028FA2BA-3A72-4014-B942-27FA078BE09A}</b:Guid>
    <b:Author>
      <b:Author>
        <b:Corporate>Simchi-Levi et al., 2008, p. 114</b:Corporate>
      </b:Author>
    </b:Author>
    <b:RefOrder>3</b:RefOrder>
  </b:Source>
  <b:Source>
    <b:Tag>Ang</b:Tag>
    <b:SourceType>JournalArticle</b:SourceType>
    <b:Guid>{A945BF7F-E49A-4C73-BCB3-665FF475A8A1}</b:Guid>
    <b:Author>
      <b:Author>
        <b:Corporate>Angolia &amp; Pagiliari, 2018, p. 105</b:Corporate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4B5F4678-8DCF-46D7-B295-EC7E88612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551</Words>
  <Characters>3142</Characters>
  <Application>Microsoft Office Word</Application>
  <DocSecurity>0</DocSecurity>
  <Lines>26</Lines>
  <Paragraphs>7</Paragraphs>
  <ScaleCrop>false</ScaleCrop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119</cp:revision>
  <dcterms:created xsi:type="dcterms:W3CDTF">2020-07-26T08:27:00Z</dcterms:created>
  <dcterms:modified xsi:type="dcterms:W3CDTF">2020-07-26T09:19:00Z</dcterms:modified>
</cp:coreProperties>
</file>